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447C" w:rsidRDefault="007D2C07">
      <w:pPr>
        <w:rPr>
          <w:b/>
          <w:sz w:val="28"/>
          <w:szCs w:val="28"/>
        </w:rPr>
      </w:pPr>
      <w:r>
        <w:rPr>
          <w:b/>
          <w:sz w:val="28"/>
          <w:szCs w:val="28"/>
        </w:rPr>
        <w:t xml:space="preserve">„Tinte kleckst nun einmal“ – Die SAAT bei den 39.Tagen der deutschsprachigen Literatur </w:t>
      </w:r>
    </w:p>
    <w:p w:rsidR="007D2C07" w:rsidRDefault="007D2C07">
      <w:pPr>
        <w:rPr>
          <w:b/>
          <w:sz w:val="28"/>
          <w:szCs w:val="28"/>
        </w:rPr>
      </w:pPr>
    </w:p>
    <w:p w:rsidR="007D2C07" w:rsidRDefault="007D2C07">
      <w:pPr>
        <w:rPr>
          <w:sz w:val="24"/>
          <w:szCs w:val="24"/>
        </w:rPr>
      </w:pPr>
      <w:r>
        <w:rPr>
          <w:sz w:val="24"/>
          <w:szCs w:val="24"/>
        </w:rPr>
        <w:t>„Wo ist aber einer daheim, der nur mit seiner Phantasie in der Fremde zieht? Einer, der mit Wortkräften waltet wie auf der Suche nach Krebsen in einem Fluss. Er muss die Steine anheben, um Worte zu entfalten…“. Der Bachmannpreisträger von 20</w:t>
      </w:r>
      <w:r w:rsidR="008E46F4">
        <w:rPr>
          <w:sz w:val="24"/>
          <w:szCs w:val="24"/>
        </w:rPr>
        <w:t xml:space="preserve">10, Peter Wawerzinek, stellte in seiner </w:t>
      </w:r>
      <w:r>
        <w:rPr>
          <w:sz w:val="24"/>
          <w:szCs w:val="24"/>
        </w:rPr>
        <w:t>diesjährige</w:t>
      </w:r>
      <w:r w:rsidR="008E46F4">
        <w:rPr>
          <w:sz w:val="24"/>
          <w:szCs w:val="24"/>
        </w:rPr>
        <w:t>n</w:t>
      </w:r>
      <w:r>
        <w:rPr>
          <w:sz w:val="24"/>
          <w:szCs w:val="24"/>
        </w:rPr>
        <w:t xml:space="preserve"> Re</w:t>
      </w:r>
      <w:r w:rsidR="008E46F4">
        <w:rPr>
          <w:sz w:val="24"/>
          <w:szCs w:val="24"/>
        </w:rPr>
        <w:t>de zur Literatur die Frage nach dem W</w:t>
      </w:r>
      <w:r w:rsidR="00070554">
        <w:rPr>
          <w:sz w:val="24"/>
          <w:szCs w:val="24"/>
        </w:rPr>
        <w:t xml:space="preserve">erden und Sein von Literatur aus und in </w:t>
      </w:r>
      <w:r w:rsidR="008E46F4">
        <w:rPr>
          <w:sz w:val="24"/>
          <w:szCs w:val="24"/>
        </w:rPr>
        <w:t>einer sehr persönlichen</w:t>
      </w:r>
      <w:r w:rsidR="00070554">
        <w:rPr>
          <w:sz w:val="24"/>
          <w:szCs w:val="24"/>
        </w:rPr>
        <w:t xml:space="preserve"> wie ironischen</w:t>
      </w:r>
      <w:r w:rsidR="008E46F4">
        <w:rPr>
          <w:sz w:val="24"/>
          <w:szCs w:val="24"/>
        </w:rPr>
        <w:t xml:space="preserve"> Perspektiv</w:t>
      </w:r>
      <w:r w:rsidR="00A26399">
        <w:rPr>
          <w:sz w:val="24"/>
          <w:szCs w:val="24"/>
        </w:rPr>
        <w:t>e. Der Schriftsteller befinde</w:t>
      </w:r>
      <w:r w:rsidR="008E46F4">
        <w:rPr>
          <w:sz w:val="24"/>
          <w:szCs w:val="24"/>
        </w:rPr>
        <w:t xml:space="preserve"> sich gleichsam immer im fließenden Wasser des Lebens, dessen Stromschnellen und Windungen er in Wort und Sprache zu bringen sucht, ohne in der Sicherheit eines Bootes oder Ufers zu sein. Er steht, schwimmt, sieht und schreibt</w:t>
      </w:r>
      <w:r w:rsidR="00485FA4">
        <w:rPr>
          <w:sz w:val="24"/>
          <w:szCs w:val="24"/>
        </w:rPr>
        <w:t xml:space="preserve">. Fängt Krebse, Worte - </w:t>
      </w:r>
      <w:r w:rsidR="008E46F4">
        <w:rPr>
          <w:sz w:val="24"/>
          <w:szCs w:val="24"/>
        </w:rPr>
        <w:t xml:space="preserve">solange er nicht fällt. Die Anerkennung durch einen Literaturpreis ist dabei </w:t>
      </w:r>
      <w:r w:rsidR="00F4429E">
        <w:rPr>
          <w:sz w:val="24"/>
          <w:szCs w:val="24"/>
        </w:rPr>
        <w:t xml:space="preserve">meist </w:t>
      </w:r>
      <w:r w:rsidR="008E46F4">
        <w:rPr>
          <w:sz w:val="24"/>
          <w:szCs w:val="24"/>
        </w:rPr>
        <w:t>nur</w:t>
      </w:r>
      <w:r w:rsidR="00A26399">
        <w:rPr>
          <w:sz w:val="24"/>
          <w:szCs w:val="24"/>
        </w:rPr>
        <w:t xml:space="preserve"> e</w:t>
      </w:r>
      <w:r w:rsidR="00810E98">
        <w:rPr>
          <w:sz w:val="24"/>
          <w:szCs w:val="24"/>
        </w:rPr>
        <w:t>ine Etappe der „Flusswanderung“, denn „Tinte kleckst nun einmal“.</w:t>
      </w:r>
    </w:p>
    <w:p w:rsidR="00485FA4" w:rsidRDefault="00485FA4">
      <w:pPr>
        <w:rPr>
          <w:sz w:val="24"/>
          <w:szCs w:val="24"/>
        </w:rPr>
      </w:pPr>
      <w:r>
        <w:rPr>
          <w:sz w:val="24"/>
          <w:szCs w:val="24"/>
        </w:rPr>
        <w:t>Die Rede von Peter Wawerzinek  wurde gerahmt vom beeindruckenden Jazz Duo Asja Valcic (Cello) und Klaus Paier (Akkordeon), die in virtuoser Improvisation die Eröffnung des Bachmannpreises am Mittwochabend begleiteten. In den Eröffnungsreden wies die Dir</w:t>
      </w:r>
      <w:r w:rsidR="00E711B0">
        <w:rPr>
          <w:sz w:val="24"/>
          <w:szCs w:val="24"/>
        </w:rPr>
        <w:t xml:space="preserve">ektorin des ORF Kärntens, Karin </w:t>
      </w:r>
      <w:r>
        <w:rPr>
          <w:sz w:val="24"/>
          <w:szCs w:val="24"/>
        </w:rPr>
        <w:t>Bernhard, in Anlehnung an das Gedicht „Die gestundete Zeit“ von Ingeborg Bachmann auf die „härteren Tage“ für Kultur und Literatur im öffentlichen Raum hin. Allerdings konnte und kann der Bachmannpreis aufgrund der guten Zusammenarbeit</w:t>
      </w:r>
      <w:r w:rsidR="007B5F71">
        <w:rPr>
          <w:sz w:val="24"/>
          <w:szCs w:val="24"/>
        </w:rPr>
        <w:t xml:space="preserve"> von ORF, 3sat, Land und Stadt sowie langjähriger Sponsoren weiterhin als „einzigartiges Projekt“ im TV angeboten werden und dies sei „unverzichtbar für uns alle“. Reinhard Scolik, ORF Koordinator 3sat, wies auf den im gegenwärtigen Fernsehzeitalter  „anchronistischen Luxus von Lesen und Zuhören“ des Bachmannpreises hin, den das Übertragungsprogramm der Literaturtage biete.</w:t>
      </w:r>
    </w:p>
    <w:p w:rsidR="007B5F71" w:rsidRDefault="007B5F71">
      <w:pPr>
        <w:rPr>
          <w:sz w:val="24"/>
          <w:szCs w:val="24"/>
        </w:rPr>
      </w:pPr>
      <w:r>
        <w:rPr>
          <w:sz w:val="24"/>
          <w:szCs w:val="24"/>
        </w:rPr>
        <w:t>Anschließend wurde die Lesereihenfolge der heurigen 14 AutorInnen aus Österreich, Deutschland und der Schweiz gelost. Am Auftaktlesetag beeindruckte vor allem Nora Gomringer mit einem sozialkritischen Text, der in rasanter Sprachkonstruktion Publikum und Jury gleichermaß</w:t>
      </w:r>
      <w:r w:rsidR="00070554">
        <w:rPr>
          <w:sz w:val="24"/>
          <w:szCs w:val="24"/>
        </w:rPr>
        <w:t xml:space="preserve">en fesseln konnte. </w:t>
      </w:r>
      <w:r w:rsidR="00A26399">
        <w:rPr>
          <w:sz w:val="24"/>
          <w:szCs w:val="24"/>
        </w:rPr>
        <w:t xml:space="preserve">In der Erzählung sucht Nora Bossong, Schriftstellerin und Hausbewohnerin, den Weg zu den Wohnungsnachbarn, um nach dem Todesfall eines Jungen </w:t>
      </w:r>
      <w:r w:rsidR="00EE3615">
        <w:rPr>
          <w:sz w:val="24"/>
          <w:szCs w:val="24"/>
        </w:rPr>
        <w:t xml:space="preserve">nachzufragen – „Und die Jungs, ihre Jungs, spielten die mit ihm? Ach, ich glaube selten. Das ist hier so“. Dabei wird das Haus gleichsam zu einer Allegorie der Welt und ihrer Mechanismen von Abschottung und Ausgrenzung. Es ist gleichsam ein „stiller, </w:t>
      </w:r>
      <w:r w:rsidR="00006A1E">
        <w:rPr>
          <w:sz w:val="24"/>
          <w:szCs w:val="24"/>
        </w:rPr>
        <w:t xml:space="preserve">alltäglicher </w:t>
      </w:r>
      <w:r w:rsidR="00EE3615">
        <w:rPr>
          <w:sz w:val="24"/>
          <w:szCs w:val="24"/>
        </w:rPr>
        <w:t>unerklärter Krieg“</w:t>
      </w:r>
      <w:r w:rsidR="00006A1E">
        <w:rPr>
          <w:sz w:val="24"/>
          <w:szCs w:val="24"/>
        </w:rPr>
        <w:t xml:space="preserve">, der seine Opfer fordert, die in Stummheit begraben sind. </w:t>
      </w:r>
      <w:r w:rsidR="00EE3615">
        <w:rPr>
          <w:sz w:val="24"/>
          <w:szCs w:val="24"/>
        </w:rPr>
        <w:t>N</w:t>
      </w:r>
      <w:r w:rsidR="00006A1E">
        <w:rPr>
          <w:sz w:val="24"/>
          <w:szCs w:val="24"/>
        </w:rPr>
        <w:t xml:space="preserve">omringer ist mit ihrem Text auch erstaunlich nah </w:t>
      </w:r>
      <w:r w:rsidR="00EE3615">
        <w:rPr>
          <w:sz w:val="24"/>
          <w:szCs w:val="24"/>
        </w:rPr>
        <w:t xml:space="preserve">an Ingeborg Bachmanns </w:t>
      </w:r>
      <w:r w:rsidR="00006A1E">
        <w:rPr>
          <w:sz w:val="24"/>
          <w:szCs w:val="24"/>
        </w:rPr>
        <w:t xml:space="preserve">kritischer Gesellschaftsanalyse. Auch </w:t>
      </w:r>
      <w:r>
        <w:rPr>
          <w:sz w:val="24"/>
          <w:szCs w:val="24"/>
        </w:rPr>
        <w:t xml:space="preserve">die Österreicherin Valerie Fritsch </w:t>
      </w:r>
      <w:r w:rsidR="00006A1E">
        <w:rPr>
          <w:sz w:val="24"/>
          <w:szCs w:val="24"/>
        </w:rPr>
        <w:t xml:space="preserve">erreichte </w:t>
      </w:r>
      <w:r w:rsidR="00070554">
        <w:rPr>
          <w:sz w:val="24"/>
          <w:szCs w:val="24"/>
        </w:rPr>
        <w:t>mit ihren anspruchsvollen literarischen Spannungsebenen im Text</w:t>
      </w:r>
      <w:r w:rsidR="00006A1E">
        <w:rPr>
          <w:sz w:val="24"/>
          <w:szCs w:val="24"/>
        </w:rPr>
        <w:t xml:space="preserve"> „das Bein“ anerkennende Aufmerksamkeit von Publikum und Jury.</w:t>
      </w:r>
    </w:p>
    <w:p w:rsidR="00070554" w:rsidRDefault="00070554">
      <w:pPr>
        <w:rPr>
          <w:sz w:val="24"/>
          <w:szCs w:val="24"/>
        </w:rPr>
      </w:pPr>
      <w:r>
        <w:rPr>
          <w:sz w:val="24"/>
          <w:szCs w:val="24"/>
        </w:rPr>
        <w:t>Alle Lesungen und anschließen</w:t>
      </w:r>
      <w:r w:rsidR="00006A1E">
        <w:rPr>
          <w:sz w:val="24"/>
          <w:szCs w:val="24"/>
        </w:rPr>
        <w:t>de</w:t>
      </w:r>
      <w:r>
        <w:rPr>
          <w:sz w:val="24"/>
          <w:szCs w:val="24"/>
        </w:rPr>
        <w:t xml:space="preserve"> Jurydiskussionen werden von 3sat live übertragen. </w:t>
      </w:r>
      <w:r w:rsidR="00006A1E">
        <w:rPr>
          <w:sz w:val="24"/>
          <w:szCs w:val="24"/>
        </w:rPr>
        <w:t xml:space="preserve">Die 39.Tage der deutschsprachigen Literatur begannen am 1.Juli und enden am </w:t>
      </w:r>
      <w:r w:rsidR="00F4429E">
        <w:rPr>
          <w:sz w:val="24"/>
          <w:szCs w:val="24"/>
        </w:rPr>
        <w:t xml:space="preserve">kommenden </w:t>
      </w:r>
      <w:r w:rsidR="00006A1E">
        <w:rPr>
          <w:sz w:val="24"/>
          <w:szCs w:val="24"/>
        </w:rPr>
        <w:lastRenderedPageBreak/>
        <w:t xml:space="preserve">Sonntag, dem 5.Juli mit der </w:t>
      </w:r>
      <w:r>
        <w:rPr>
          <w:sz w:val="24"/>
          <w:szCs w:val="24"/>
        </w:rPr>
        <w:t xml:space="preserve">Preisvergabe. Der Hauptpreis (25 000 EUR) wird von der Stadt Klagenfurt gestiftet und erinnert an die österreichische Schriftstellerin Ingeborg Bachmann, die in Klagenfurt geboren wurde. Ingeborg Bachmann selbst stammte väterlicherseits aus einer </w:t>
      </w:r>
      <w:r w:rsidR="00006A1E">
        <w:rPr>
          <w:sz w:val="24"/>
          <w:szCs w:val="24"/>
        </w:rPr>
        <w:t xml:space="preserve">alteingesessenen </w:t>
      </w:r>
      <w:r>
        <w:rPr>
          <w:sz w:val="24"/>
          <w:szCs w:val="24"/>
        </w:rPr>
        <w:t>evangelischen Familie des Kärntner Gailtales. Sie starb 1973 und ist in einem Ehrengrab der Stadt Klagenfurt beigesetzt. Der Bachmannpreis wird als Literaturwettbewerb seit 1977 ausgetragen. Der erste Preisträger war Gert Jonke.</w:t>
      </w:r>
    </w:p>
    <w:p w:rsidR="00810E98" w:rsidRDefault="00810E98">
      <w:pPr>
        <w:rPr>
          <w:sz w:val="24"/>
          <w:szCs w:val="24"/>
        </w:rPr>
      </w:pPr>
    </w:p>
    <w:p w:rsidR="00070554" w:rsidRDefault="00070554">
      <w:pPr>
        <w:rPr>
          <w:sz w:val="24"/>
          <w:szCs w:val="24"/>
        </w:rPr>
      </w:pPr>
      <w:r>
        <w:rPr>
          <w:sz w:val="24"/>
          <w:szCs w:val="24"/>
        </w:rPr>
        <w:t>Walter Pobaschnig, Klagenfurt</w:t>
      </w:r>
      <w:r w:rsidR="00810E98">
        <w:rPr>
          <w:sz w:val="24"/>
          <w:szCs w:val="24"/>
        </w:rPr>
        <w:t xml:space="preserve"> 2.7.2015</w:t>
      </w:r>
    </w:p>
    <w:p w:rsidR="00485FA4" w:rsidRPr="007D2C07" w:rsidRDefault="00485FA4">
      <w:pPr>
        <w:rPr>
          <w:sz w:val="24"/>
          <w:szCs w:val="24"/>
        </w:rPr>
      </w:pPr>
    </w:p>
    <w:sectPr w:rsidR="00485FA4" w:rsidRPr="007D2C07" w:rsidSect="0047447C">
      <w:pgSz w:w="11906" w:h="16838"/>
      <w:pgMar w:top="1417" w:right="1417" w:bottom="1134"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08"/>
  <w:hyphenationZone w:val="425"/>
  <w:characterSpacingControl w:val="doNotCompress"/>
  <w:compat/>
  <w:rsids>
    <w:rsidRoot w:val="007D2C07"/>
    <w:rsid w:val="00006A1E"/>
    <w:rsid w:val="00070554"/>
    <w:rsid w:val="001342D2"/>
    <w:rsid w:val="003B7F44"/>
    <w:rsid w:val="0047447C"/>
    <w:rsid w:val="00485FA4"/>
    <w:rsid w:val="007554C6"/>
    <w:rsid w:val="007B5F71"/>
    <w:rsid w:val="007D2C07"/>
    <w:rsid w:val="00810E98"/>
    <w:rsid w:val="008E46F4"/>
    <w:rsid w:val="00A26399"/>
    <w:rsid w:val="00E711B0"/>
    <w:rsid w:val="00EE3615"/>
    <w:rsid w:val="00F4429E"/>
  </w:rsids>
  <m:mathPr>
    <m:mathFont m:val="Cambria Math"/>
    <m:brkBin m:val="before"/>
    <m:brkBinSub m:val="--"/>
    <m:smallFrac m:val="off"/>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7447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qFormat/>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496</Words>
  <Characters>3129</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Windows-Benutzer</dc:creator>
  <cp:lastModifiedBy>Windows-Benutzer</cp:lastModifiedBy>
  <cp:revision>8</cp:revision>
  <dcterms:created xsi:type="dcterms:W3CDTF">2015-07-02T16:09:00Z</dcterms:created>
  <dcterms:modified xsi:type="dcterms:W3CDTF">2015-07-02T18:40:00Z</dcterms:modified>
</cp:coreProperties>
</file>